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1C9" w:rsidRPr="00B22B50" w:rsidRDefault="00B22B50" w:rsidP="00B22B50">
      <w:pPr>
        <w:pStyle w:val="Title"/>
        <w:rPr>
          <w:rStyle w:val="Emphasis"/>
          <w:i w:val="0"/>
          <w:iCs w:val="0"/>
        </w:rPr>
      </w:pPr>
      <w:r>
        <w:rPr>
          <w:rStyle w:val="Emphasis"/>
          <w:i w:val="0"/>
          <w:iCs w:val="0"/>
        </w:rPr>
        <w:t>The Mach Number</w:t>
      </w:r>
      <w:bookmarkStart w:id="0" w:name="_GoBack"/>
      <w:bookmarkEnd w:id="0"/>
    </w:p>
    <w:p w:rsidR="001E21C9" w:rsidRDefault="001E21C9" w:rsidP="001E21C9">
      <w:pPr>
        <w:pStyle w:val="font8"/>
        <w:spacing w:before="0" w:beforeAutospacing="0" w:after="0" w:afterAutospacing="0" w:line="360" w:lineRule="atLeast"/>
        <w:textAlignment w:val="baseline"/>
        <w:rPr>
          <w:rFonts w:ascii="Arial" w:hAnsi="Arial" w:cs="Arial"/>
          <w:color w:val="000000"/>
          <w:sz w:val="20"/>
          <w:szCs w:val="20"/>
        </w:rPr>
      </w:pPr>
      <w:r>
        <w:rPr>
          <w:rFonts w:ascii="Arial" w:hAnsi="Arial" w:cs="Arial"/>
          <w:color w:val="000000"/>
          <w:sz w:val="20"/>
          <w:szCs w:val="20"/>
        </w:rPr>
        <w:t>Mach number is defined as the speed of the aircraft relative to the speed of sound. Unlike the True Air Speed (TAS), Mach number (m) has no dimension. In air- navigation, this new unit of speed is applicable above 300 knots. The Mach meter is the Dead Reference (DR) for the Mach number. The Mach meter derives from two orthogonal air capsules: the dynamic- pressure capsule, and a static- pressure capsule. The instrument is available on super- sonic aircrafts only.</w:t>
      </w:r>
    </w:p>
    <w:p w:rsidR="001E21C9" w:rsidRDefault="001E21C9" w:rsidP="001E21C9">
      <w:pPr>
        <w:pStyle w:val="font8"/>
        <w:spacing w:before="0" w:beforeAutospacing="0" w:after="0" w:afterAutospacing="0" w:line="360" w:lineRule="atLeast"/>
        <w:textAlignment w:val="baseline"/>
        <w:rPr>
          <w:rFonts w:ascii="Arial" w:hAnsi="Arial" w:cs="Arial"/>
          <w:color w:val="000000"/>
          <w:sz w:val="20"/>
          <w:szCs w:val="20"/>
        </w:rPr>
      </w:pPr>
      <w:r>
        <w:rPr>
          <w:rFonts w:ascii="Arial" w:hAnsi="Arial" w:cs="Arial"/>
          <w:color w:val="000000"/>
          <w:sz w:val="20"/>
          <w:szCs w:val="20"/>
        </w:rPr>
        <w:t>The Mach meter equation is a quadratic in m. Therefore, a turning point (known as the critical mach number) exists.</w:t>
      </w:r>
    </w:p>
    <w:p w:rsidR="001E21C9" w:rsidRDefault="001E21C9">
      <w:r w:rsidRPr="001E21C9">
        <w:drawing>
          <wp:inline distT="0" distB="0" distL="0" distR="0" wp14:anchorId="616C23C0" wp14:editId="3777ED12">
            <wp:extent cx="3019425" cy="2019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19425" cy="2019300"/>
                    </a:xfrm>
                    <a:prstGeom prst="rect">
                      <a:avLst/>
                    </a:prstGeom>
                  </pic:spPr>
                </pic:pic>
              </a:graphicData>
            </a:graphic>
          </wp:inline>
        </w:drawing>
      </w:r>
    </w:p>
    <w:p w:rsidR="00B22B50" w:rsidRDefault="001E21C9">
      <w:pPr>
        <w:rPr>
          <w:rFonts w:ascii="Arial" w:hAnsi="Arial" w:cs="Arial"/>
          <w:color w:val="000000"/>
          <w:sz w:val="20"/>
          <w:szCs w:val="20"/>
        </w:rPr>
      </w:pPr>
      <w:r>
        <w:rPr>
          <w:rFonts w:ascii="Arial" w:hAnsi="Arial" w:cs="Arial"/>
          <w:color w:val="000000"/>
          <w:sz w:val="20"/>
          <w:szCs w:val="20"/>
        </w:rPr>
        <w:t xml:space="preserve">In civil transport aircrafts the critical Mach number ranges from 0.7 to 0.85. If this limit is </w:t>
      </w:r>
      <w:r w:rsidR="00B22B50">
        <w:rPr>
          <w:rFonts w:ascii="Arial" w:hAnsi="Arial" w:cs="Arial"/>
          <w:color w:val="000000"/>
          <w:sz w:val="20"/>
          <w:szCs w:val="20"/>
        </w:rPr>
        <w:t>exceeded,</w:t>
      </w:r>
      <w:r>
        <w:rPr>
          <w:rFonts w:ascii="Arial" w:hAnsi="Arial" w:cs="Arial"/>
          <w:color w:val="000000"/>
          <w:sz w:val="20"/>
          <w:szCs w:val="20"/>
        </w:rPr>
        <w:t xml:space="preserve"> then the aircraft stalls. However, better critical numbers can be achieved by using the thin delta- wing construction.</w:t>
      </w:r>
      <w:r>
        <w:rPr>
          <w:rFonts w:ascii="Arial" w:hAnsi="Arial" w:cs="Arial"/>
          <w:color w:val="000000"/>
          <w:sz w:val="20"/>
          <w:szCs w:val="20"/>
        </w:rPr>
        <w:br/>
        <w:t> </w:t>
      </w:r>
      <w:r>
        <w:rPr>
          <w:rFonts w:ascii="Arial" w:hAnsi="Arial" w:cs="Arial"/>
          <w:color w:val="000000"/>
          <w:sz w:val="20"/>
          <w:szCs w:val="20"/>
        </w:rPr>
        <w:br/>
        <w:t>Concorde's extremely high fineness ratio of the fuselage is evident.</w:t>
      </w:r>
    </w:p>
    <w:p w:rsidR="001E21C9" w:rsidRDefault="001E21C9">
      <w:r w:rsidRPr="001E21C9">
        <w:drawing>
          <wp:inline distT="0" distB="0" distL="0" distR="0" wp14:anchorId="7CDDF289" wp14:editId="4B298D74">
            <wp:extent cx="3099600" cy="20628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99600" cy="2062800"/>
                    </a:xfrm>
                    <a:prstGeom prst="rect">
                      <a:avLst/>
                    </a:prstGeom>
                  </pic:spPr>
                </pic:pic>
              </a:graphicData>
            </a:graphic>
          </wp:inline>
        </w:drawing>
      </w:r>
    </w:p>
    <w:p w:rsidR="00B22B50" w:rsidRDefault="00B22B50" w:rsidP="00B22B50">
      <w:r>
        <w:t xml:space="preserve">The above excerpt is taken from page </w:t>
      </w:r>
      <w:r>
        <w:t>140</w:t>
      </w:r>
      <w:r>
        <w:t xml:space="preserve"> of the book called “</w:t>
      </w:r>
      <w:r w:rsidRPr="00B211FF">
        <w:t>METEOROLOGY for Airplane NAVIGATION</w:t>
      </w:r>
      <w:r>
        <w:t xml:space="preserve"> (INSTRUMENTS” available in eBook and paper back at:</w:t>
      </w:r>
    </w:p>
    <w:p w:rsidR="00B22B50" w:rsidRDefault="00B22B50" w:rsidP="00B22B50">
      <w:pPr>
        <w:rPr>
          <w:rStyle w:val="Hyperlink"/>
          <w:sz w:val="20"/>
          <w:szCs w:val="20"/>
        </w:rPr>
      </w:pPr>
      <w:hyperlink r:id="rId6" w:history="1">
        <w:r w:rsidRPr="00AE083A">
          <w:rPr>
            <w:rStyle w:val="Hyperlink"/>
            <w:sz w:val="20"/>
            <w:szCs w:val="20"/>
          </w:rPr>
          <w:t>https://www.amazon.com/Mr.-Grace-Nsubuga-Lwanga/e/B07KDJ91W2</w:t>
        </w:r>
      </w:hyperlink>
    </w:p>
    <w:p w:rsidR="001E21C9" w:rsidRDefault="001E21C9"/>
    <w:sectPr w:rsidR="001E2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08"/>
    <w:rsid w:val="00035E98"/>
    <w:rsid w:val="001E21C9"/>
    <w:rsid w:val="0087684A"/>
    <w:rsid w:val="00B22B50"/>
    <w:rsid w:val="00F2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3E7C"/>
  <w15:chartTrackingRefBased/>
  <w15:docId w15:val="{A03D2E9A-761C-4F74-BFDF-59795858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78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808"/>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E21C9"/>
    <w:rPr>
      <w:i/>
      <w:iCs/>
    </w:rPr>
  </w:style>
  <w:style w:type="paragraph" w:customStyle="1" w:styleId="font8">
    <w:name w:val="font_8"/>
    <w:basedOn w:val="Normal"/>
    <w:rsid w:val="001E21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21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53696">
      <w:bodyDiv w:val="1"/>
      <w:marLeft w:val="0"/>
      <w:marRight w:val="0"/>
      <w:marTop w:val="0"/>
      <w:marBottom w:val="0"/>
      <w:divBdr>
        <w:top w:val="none" w:sz="0" w:space="0" w:color="auto"/>
        <w:left w:val="none" w:sz="0" w:space="0" w:color="auto"/>
        <w:bottom w:val="none" w:sz="0" w:space="0" w:color="auto"/>
        <w:right w:val="none" w:sz="0" w:space="0" w:color="auto"/>
      </w:divBdr>
    </w:div>
    <w:div w:id="1871912340">
      <w:bodyDiv w:val="1"/>
      <w:marLeft w:val="0"/>
      <w:marRight w:val="0"/>
      <w:marTop w:val="0"/>
      <w:marBottom w:val="0"/>
      <w:divBdr>
        <w:top w:val="none" w:sz="0" w:space="0" w:color="auto"/>
        <w:left w:val="none" w:sz="0" w:space="0" w:color="auto"/>
        <w:bottom w:val="none" w:sz="0" w:space="0" w:color="auto"/>
        <w:right w:val="none" w:sz="0" w:space="0" w:color="auto"/>
      </w:divBdr>
      <w:divsChild>
        <w:div w:id="921262055">
          <w:marLeft w:val="0"/>
          <w:marRight w:val="0"/>
          <w:marTop w:val="0"/>
          <w:marBottom w:val="0"/>
          <w:divBdr>
            <w:top w:val="none" w:sz="0" w:space="0" w:color="auto"/>
            <w:left w:val="none" w:sz="0" w:space="0" w:color="auto"/>
            <w:bottom w:val="none" w:sz="0" w:space="0" w:color="auto"/>
            <w:right w:val="none" w:sz="0" w:space="0" w:color="auto"/>
          </w:divBdr>
          <w:divsChild>
            <w:div w:id="499661953">
              <w:marLeft w:val="240"/>
              <w:marRight w:val="240"/>
              <w:marTop w:val="0"/>
              <w:marBottom w:val="0"/>
              <w:divBdr>
                <w:top w:val="none" w:sz="0" w:space="0" w:color="auto"/>
                <w:left w:val="none" w:sz="0" w:space="0" w:color="auto"/>
                <w:bottom w:val="none" w:sz="0" w:space="0" w:color="auto"/>
                <w:right w:val="none" w:sz="0" w:space="0" w:color="auto"/>
              </w:divBdr>
              <w:divsChild>
                <w:div w:id="305667014">
                  <w:marLeft w:val="0"/>
                  <w:marRight w:val="0"/>
                  <w:marTop w:val="0"/>
                  <w:marBottom w:val="0"/>
                  <w:divBdr>
                    <w:top w:val="none" w:sz="0" w:space="0" w:color="auto"/>
                    <w:left w:val="none" w:sz="0" w:space="0" w:color="auto"/>
                    <w:bottom w:val="none" w:sz="0" w:space="0" w:color="auto"/>
                    <w:right w:val="none" w:sz="0" w:space="0" w:color="auto"/>
                  </w:divBdr>
                  <w:divsChild>
                    <w:div w:id="11758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35919">
          <w:marLeft w:val="0"/>
          <w:marRight w:val="0"/>
          <w:marTop w:val="0"/>
          <w:marBottom w:val="0"/>
          <w:divBdr>
            <w:top w:val="none" w:sz="0" w:space="0" w:color="auto"/>
            <w:left w:val="none" w:sz="0" w:space="0" w:color="auto"/>
            <w:bottom w:val="none" w:sz="0" w:space="0" w:color="auto"/>
            <w:right w:val="none" w:sz="0" w:space="0" w:color="auto"/>
          </w:divBdr>
          <w:divsChild>
            <w:div w:id="1581911893">
              <w:marLeft w:val="0"/>
              <w:marRight w:val="120"/>
              <w:marTop w:val="0"/>
              <w:marBottom w:val="0"/>
              <w:divBdr>
                <w:top w:val="none" w:sz="0" w:space="0" w:color="auto"/>
                <w:left w:val="none" w:sz="0" w:space="0" w:color="auto"/>
                <w:bottom w:val="none" w:sz="0" w:space="0" w:color="auto"/>
                <w:right w:val="none" w:sz="0" w:space="0" w:color="auto"/>
              </w:divBdr>
              <w:divsChild>
                <w:div w:id="1543439686">
                  <w:marLeft w:val="0"/>
                  <w:marRight w:val="0"/>
                  <w:marTop w:val="0"/>
                  <w:marBottom w:val="0"/>
                  <w:divBdr>
                    <w:top w:val="none" w:sz="0" w:space="0" w:color="auto"/>
                    <w:left w:val="none" w:sz="0" w:space="0" w:color="auto"/>
                    <w:bottom w:val="none" w:sz="0" w:space="0" w:color="auto"/>
                    <w:right w:val="none" w:sz="0" w:space="0" w:color="auto"/>
                  </w:divBdr>
                  <w:divsChild>
                    <w:div w:id="1018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19017">
              <w:marLeft w:val="0"/>
              <w:marRight w:val="0"/>
              <w:marTop w:val="0"/>
              <w:marBottom w:val="0"/>
              <w:divBdr>
                <w:top w:val="none" w:sz="0" w:space="0" w:color="auto"/>
                <w:left w:val="none" w:sz="0" w:space="0" w:color="auto"/>
                <w:bottom w:val="none" w:sz="0" w:space="0" w:color="auto"/>
                <w:right w:val="none" w:sz="0" w:space="0" w:color="auto"/>
              </w:divBdr>
              <w:divsChild>
                <w:div w:id="1510942655">
                  <w:marLeft w:val="0"/>
                  <w:marRight w:val="0"/>
                  <w:marTop w:val="0"/>
                  <w:marBottom w:val="0"/>
                  <w:divBdr>
                    <w:top w:val="none" w:sz="0" w:space="0" w:color="auto"/>
                    <w:left w:val="none" w:sz="0" w:space="0" w:color="auto"/>
                    <w:bottom w:val="none" w:sz="0" w:space="0" w:color="auto"/>
                    <w:right w:val="none" w:sz="0" w:space="0" w:color="auto"/>
                  </w:divBdr>
                  <w:divsChild>
                    <w:div w:id="2068213610">
                      <w:marLeft w:val="0"/>
                      <w:marRight w:val="0"/>
                      <w:marTop w:val="0"/>
                      <w:marBottom w:val="0"/>
                      <w:divBdr>
                        <w:top w:val="none" w:sz="0" w:space="0" w:color="auto"/>
                        <w:left w:val="none" w:sz="0" w:space="0" w:color="auto"/>
                        <w:bottom w:val="none" w:sz="0" w:space="0" w:color="auto"/>
                        <w:right w:val="none" w:sz="0" w:space="0" w:color="auto"/>
                      </w:divBdr>
                      <w:divsChild>
                        <w:div w:id="847599949">
                          <w:marLeft w:val="0"/>
                          <w:marRight w:val="0"/>
                          <w:marTop w:val="0"/>
                          <w:marBottom w:val="0"/>
                          <w:divBdr>
                            <w:top w:val="none" w:sz="0" w:space="0" w:color="auto"/>
                            <w:left w:val="none" w:sz="0" w:space="0" w:color="auto"/>
                            <w:bottom w:val="none" w:sz="0" w:space="0" w:color="auto"/>
                            <w:right w:val="none" w:sz="0" w:space="0" w:color="auto"/>
                          </w:divBdr>
                          <w:divsChild>
                            <w:div w:id="13224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Mr.-Grace-Nsubuga-Lwanga/e/B07KDJ91W2"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Lwanga</dc:creator>
  <cp:keywords/>
  <dc:description/>
  <cp:lastModifiedBy>Grace Lwanga</cp:lastModifiedBy>
  <cp:revision>3</cp:revision>
  <dcterms:created xsi:type="dcterms:W3CDTF">2019-08-19T12:09:00Z</dcterms:created>
  <dcterms:modified xsi:type="dcterms:W3CDTF">2019-08-19T19:01:00Z</dcterms:modified>
</cp:coreProperties>
</file>